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B" w:rsidRPr="00067D1D" w:rsidRDefault="00067D1D" w:rsidP="00067D1D">
      <w:pPr>
        <w:bidi/>
        <w:spacing w:after="0"/>
        <w:jc w:val="center"/>
        <w:rPr>
          <w:rFonts w:hint="cs"/>
          <w:b/>
          <w:bCs/>
          <w:sz w:val="32"/>
          <w:szCs w:val="32"/>
          <w:u w:val="single"/>
          <w:rtl/>
          <w:lang w:val="en-US" w:bidi="ar-DZ"/>
        </w:rPr>
      </w:pPr>
      <w:r w:rsidRPr="00067D1D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أسئلة إضافية عن دروس العلوم الإسلامية 3 ثانوي مقترحة للبكالوريا</w:t>
      </w:r>
    </w:p>
    <w:p w:rsidR="00067D1D" w:rsidRPr="00AD40E8" w:rsidRDefault="00AD40E8" w:rsidP="00AD40E8">
      <w:pPr>
        <w:bidi/>
        <w:spacing w:after="0"/>
        <w:jc w:val="center"/>
        <w:rPr>
          <w:rFonts w:hint="cs"/>
          <w:b/>
          <w:bCs/>
          <w:i/>
          <w:iCs/>
          <w:color w:val="1F497D" w:themeColor="text2"/>
          <w:sz w:val="32"/>
          <w:szCs w:val="32"/>
          <w:rtl/>
          <w:lang w:val="en-US" w:bidi="ar-DZ"/>
        </w:rPr>
      </w:pPr>
      <w:r w:rsidRPr="00AD40E8">
        <w:rPr>
          <w:rFonts w:hint="cs"/>
          <w:b/>
          <w:bCs/>
          <w:i/>
          <w:iCs/>
          <w:color w:val="1F497D" w:themeColor="text2"/>
          <w:sz w:val="32"/>
          <w:szCs w:val="32"/>
          <w:rtl/>
          <w:lang w:val="en-US" w:bidi="ar-DZ"/>
        </w:rPr>
        <w:t>إعداد: شمس الدين موات حصريا للموقع الأول للدراسة في الجزائر</w:t>
      </w:r>
    </w:p>
    <w:p w:rsidR="00AD40E8" w:rsidRDefault="00AD40E8" w:rsidP="00AD40E8">
      <w:pPr>
        <w:bidi/>
        <w:spacing w:after="0"/>
        <w:jc w:val="center"/>
        <w:rPr>
          <w:rFonts w:hint="cs"/>
          <w:sz w:val="32"/>
          <w:szCs w:val="32"/>
          <w:rtl/>
          <w:lang w:val="en-US" w:bidi="ar-DZ"/>
        </w:rPr>
      </w:pPr>
    </w:p>
    <w:p w:rsidR="00067D1D" w:rsidRDefault="00067D1D" w:rsidP="00067D1D">
      <w:pPr>
        <w:bidi/>
        <w:spacing w:after="0"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أردنا في هذا الملف أن نضع بين أيديكم أسئلة لا توجد في دروس العلوم الإسلامية 3 ثانوي لكنها غالبا ما يتم السؤال عنها في مواضيع البكالوريا أو المواضيع المقترحة للبكالوريا و من المهم جدا مراجعتها تفاديا لتضييع نقاط سهلة في اختبار البكالوريا في مادة العلوم الإسلامية فنرجو أن تستفيدوا من هذه الأسئلة:</w:t>
      </w:r>
    </w:p>
    <w:p w:rsidR="00067D1D" w:rsidRDefault="00067D1D" w:rsidP="00067D1D">
      <w:pPr>
        <w:bidi/>
        <w:spacing w:after="0"/>
        <w:rPr>
          <w:rFonts w:hint="cs"/>
          <w:sz w:val="32"/>
          <w:szCs w:val="32"/>
          <w:rtl/>
          <w:lang w:val="en-US" w:bidi="ar-DZ"/>
        </w:rPr>
      </w:pPr>
    </w:p>
    <w:p w:rsidR="00067D1D" w:rsidRPr="00410981" w:rsidRDefault="00067D1D" w:rsidP="00067D1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أهمية العقيدة الإسلامية: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هي الطريق الموصل لمعرفة الله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لا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نجاة للعبد يوم القيامة إلا إذا مات على العقيدة الصحيحة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تحقيق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الأمن و الاستقرار و السعادة و السرور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نهضة الأمم مرتبطة بالعقيدة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التوحيد بيم القلوب و التأليف بين النفوس و جمع الأمة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على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هدف واحد</w:t>
      </w:r>
    </w:p>
    <w:p w:rsidR="00882419" w:rsidRDefault="00882419" w:rsidP="00067D1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067D1D" w:rsidRPr="00410981" w:rsidRDefault="00067D1D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أهمية العقل في الإسلام: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العقل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سر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تكريم الإنسان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العقل أداة فهم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سر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الوجود و الخلق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العقل طريق الإيمان</w:t>
      </w:r>
    </w:p>
    <w:p w:rsidR="00067D1D" w:rsidRDefault="00067D1D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العقل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سبب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التكليف</w:t>
      </w:r>
    </w:p>
    <w:p w:rsidR="00882419" w:rsidRDefault="00882419" w:rsidP="00067D1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067D1D" w:rsidRPr="00410981" w:rsidRDefault="00067D1D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بيان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حث القرآن على إعمال العقل:</w:t>
      </w:r>
    </w:p>
    <w:p w:rsidR="00067D1D" w:rsidRDefault="00067D1D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</w:t>
      </w:r>
      <w:r w:rsidR="00796AFA">
        <w:rPr>
          <w:rFonts w:hint="cs"/>
          <w:sz w:val="32"/>
          <w:szCs w:val="32"/>
          <w:rtl/>
          <w:lang w:val="en-US" w:bidi="ar-DZ"/>
        </w:rPr>
        <w:t>ح</w:t>
      </w:r>
      <w:r>
        <w:rPr>
          <w:rFonts w:hint="cs"/>
          <w:sz w:val="32"/>
          <w:szCs w:val="32"/>
          <w:rtl/>
          <w:lang w:val="en-US" w:bidi="ar-DZ"/>
        </w:rPr>
        <w:t>ترام القرآن للعلماء و إشادته بهم</w:t>
      </w:r>
    </w:p>
    <w:p w:rsidR="00067D1D" w:rsidRDefault="00796AFA" w:rsidP="00067D1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الاستخفاف بالكفار لاتباعهم آبائهم دون استعمال العقل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حث القرآن على تحرير العقل من الجهل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التطهير من براثن الجاهلية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دعوة القرآن للتفكر و التدبر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لم يأمر الله عباده أن يؤمنوا بشيء دون بصيرة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أول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آية في القرآن " اقرأ "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كثرة المصطلحات المرتبطة بالعقل في القرآن الكريم</w:t>
      </w:r>
    </w:p>
    <w:p w:rsidR="00882419" w:rsidRDefault="00882419" w:rsidP="00796AFA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96AFA" w:rsidRPr="00410981" w:rsidRDefault="00796AFA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دور و وظيفة العقل: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التأمل في القرآن الكريم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lastRenderedPageBreak/>
        <w:t xml:space="preserve">التأمل في الكون لإدراك عظمة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وجدانية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الخالق عز و جل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إعماله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من أجل الوصول للرفاهية في أمور الدنيا و ذلك باكتشاف قوانين الكون و تسخيرها في الاستفادة من خيراته و ثرواته</w:t>
      </w:r>
    </w:p>
    <w:p w:rsidR="00882419" w:rsidRDefault="00882419" w:rsidP="00796AFA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96AFA" w:rsidRPr="00410981" w:rsidRDefault="00796AFA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حدود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استعمال العقل: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يجب استعماله في الخير لا في الشر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يجب استعماله في طاعة الله لا معصيته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يجب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استعماله في عالم الشهادة لا في عالم الغيبيات التي لا يعرفها إلا الله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يجب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أن يقف العقل عن البحث في الأمور التي فوق طاقته مثل البحث عن ذات الله و في الروح و القدر</w:t>
      </w:r>
    </w:p>
    <w:p w:rsidR="00882419" w:rsidRDefault="00882419" w:rsidP="00796AFA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96AFA" w:rsidRPr="00410981" w:rsidRDefault="00796AFA" w:rsidP="00882419">
      <w:pPr>
        <w:bidi/>
        <w:spacing w:after="0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أهمية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بعض القيم من الناحية الإنسانية: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الإحسان: هو أسلوب تقديم الخير للآخرين و الله يحب انطلاق العلاقات على أساس حب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روح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الخير و العطاء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التكافل: التكافل يتدرج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ليشمل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الإنسانية جمعاء حيث يبدأ المسلم بدائرته الذاتية ثم الأسرية ثم محيطه الاجتماعي</w:t>
      </w:r>
    </w:p>
    <w:p w:rsidR="00796AFA" w:rsidRDefault="00796AFA" w:rsidP="00796AFA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العفو: ينشر المودة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يرتقي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بصاحبه إلى درجات السمو الأخلاقي</w:t>
      </w:r>
    </w:p>
    <w:p w:rsidR="00882419" w:rsidRDefault="00882419" w:rsidP="00796AFA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96AFA" w:rsidRPr="00410981" w:rsidRDefault="00204755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أهمية العدل و الشورى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في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تماسك المجتمع: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العدل أساس الملك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إحساس الفرد بانتمائه لوطنه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العيش في أمان و الاطمئنان على الحقوق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طاعة أولي الأمر عن رضا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الدفاع و بذل الغالي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من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أجل الوطن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الشورى تقضي على الاستبداد بالرأي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أحسن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طريق للوصول إلى الصواب</w:t>
      </w:r>
    </w:p>
    <w:p w:rsidR="00882419" w:rsidRDefault="00882419" w:rsidP="00204755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204755" w:rsidRPr="00410981" w:rsidRDefault="00204755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أثر المساواة: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جعل المجتمعات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قوية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آمنة يسودها العدل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القضاء على كل عوامل التفكك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الصراع</w:t>
      </w:r>
      <w:proofErr w:type="gramEnd"/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صيانة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الحقوق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اختفاء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الآفات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نشر الاطمئنان في النفوس</w:t>
      </w:r>
    </w:p>
    <w:p w:rsidR="00882419" w:rsidRDefault="00882419" w:rsidP="00204755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204755" w:rsidRPr="00410981" w:rsidRDefault="00204755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lastRenderedPageBreak/>
        <w:t>آثار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العمل: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سبب الرفاهية و اليسر المادي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حفظ كرامة الإنسان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استثمار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الطاقات و المواهب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القضاء على الجرائم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تنشيط الاقتصاد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القضاء على الفراغ و القلق</w:t>
      </w:r>
    </w:p>
    <w:p w:rsidR="00882419" w:rsidRDefault="00882419" w:rsidP="00204755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204755" w:rsidRPr="00410981" w:rsidRDefault="00204755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نظرة الإنسان للعمل: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عنوان الشخصية المتكاملة فالإسلام يكره التواكل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أساس النهوض بالأمم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عبادة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شرعية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وسيلة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للحصول على المال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يحقق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السعادة و الشعور بالقيمة الاجتماعية</w:t>
      </w:r>
    </w:p>
    <w:p w:rsidR="00882419" w:rsidRDefault="00882419" w:rsidP="00204755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204755" w:rsidRPr="00410981" w:rsidRDefault="00204755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سبل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معالجة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البطالة: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على كل إنسان الاجتهاد في البحث عن عمل يفي حاجاته</w:t>
      </w:r>
    </w:p>
    <w:p w:rsidR="00204755" w:rsidRDefault="00204755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توجيه الدولة المواطن لعمل يناسبه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تزويده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بآلة العمل</w:t>
      </w:r>
    </w:p>
    <w:p w:rsidR="00204755" w:rsidRDefault="007B027F" w:rsidP="00204755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تحريم التسول و بيان فضل العمل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قيمته</w:t>
      </w:r>
      <w:proofErr w:type="gramEnd"/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توفير التمويل للمشاريع عن طريق (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الهبات ,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الإعانات , الصدقات ... )</w:t>
      </w:r>
    </w:p>
    <w:p w:rsidR="00882419" w:rsidRDefault="00882419" w:rsidP="007B027F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B027F" w:rsidRPr="00410981" w:rsidRDefault="007B027F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مخاطر التفريق بين الأولاد: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الشعور بالظلم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العقوق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قطع الأرحام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انتشار العداوة بين الأولاد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الأزمات النفسية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المشاكل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الحياتية</w:t>
      </w:r>
    </w:p>
    <w:p w:rsidR="00882419" w:rsidRDefault="00882419" w:rsidP="007B027F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B027F" w:rsidRPr="00410981" w:rsidRDefault="007B027F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الحكمة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من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عدم قبول الهبة التي لم يتوفر فيها العدل: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لكي نبتعد عن الظلم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في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حق الأبناء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حتى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تستقيم الأخوة و العلاقات بين أفراد الأسرة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كي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لا تتشتت العائلة و لا يزداد الحقد خاصة بين الإخوة ببعضهم و بين الإخوة و الأب الذي لم يعدل</w:t>
      </w:r>
    </w:p>
    <w:p w:rsidR="00882419" w:rsidRDefault="00882419" w:rsidP="007B027F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B027F" w:rsidRPr="00410981" w:rsidRDefault="007B027F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أهمية العطاء للأولاد: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جعل الأبناء يشعرون بحنان الآباء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عدم دفع الأولاد للاسترزاق من خارج البيت مما يؤدي للانحراف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العطاء تربية نفسية تجعلهم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في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توازن انفعالي</w:t>
      </w:r>
    </w:p>
    <w:p w:rsidR="007B027F" w:rsidRDefault="007B027F" w:rsidP="007B027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العطاء يقرب الأولاد من آبائهم مما يبعدهم عن الارتماء في أحضان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المنحرفين</w:t>
      </w:r>
      <w:proofErr w:type="gramEnd"/>
    </w:p>
    <w:p w:rsidR="00882419" w:rsidRDefault="00882419" w:rsidP="007B027F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7B027F" w:rsidRPr="00410981" w:rsidRDefault="007B027F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الحكمة من تشريع الحدود:</w:t>
      </w:r>
    </w:p>
    <w:p w:rsidR="007B027F" w:rsidRDefault="00474C1F" w:rsidP="00474C1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زجر الناس و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ردعهم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عن اقتراف الجرائم</w:t>
      </w:r>
    </w:p>
    <w:p w:rsidR="00474C1F" w:rsidRDefault="00474C1F" w:rsidP="00474C1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قمع الجرائم و حماية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حقوق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الناس و مصالحهم</w:t>
      </w:r>
    </w:p>
    <w:p w:rsidR="00474C1F" w:rsidRDefault="00474C1F" w:rsidP="00474C1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التطهير من آثار الذنب</w:t>
      </w:r>
    </w:p>
    <w:p w:rsidR="00474C1F" w:rsidRDefault="00474C1F" w:rsidP="00474C1F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توفير سلامة المجتمع و أمنه و استقراره</w:t>
      </w:r>
    </w:p>
    <w:p w:rsidR="00882419" w:rsidRDefault="00882419" w:rsidP="00474C1F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474C1F" w:rsidRPr="00410981" w:rsidRDefault="0011025D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الفرق بين الحد و القصاص و بين التعزير: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25D" w:rsidTr="0011025D">
        <w:tc>
          <w:tcPr>
            <w:tcW w:w="4606" w:type="dxa"/>
          </w:tcPr>
          <w:p w:rsidR="0011025D" w:rsidRDefault="0011025D" w:rsidP="0011025D">
            <w:pPr>
              <w:bidi/>
              <w:jc w:val="center"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الحد و القصاص</w:t>
            </w:r>
          </w:p>
        </w:tc>
        <w:tc>
          <w:tcPr>
            <w:tcW w:w="4606" w:type="dxa"/>
          </w:tcPr>
          <w:p w:rsidR="0011025D" w:rsidRDefault="0011025D" w:rsidP="0011025D">
            <w:pPr>
              <w:bidi/>
              <w:jc w:val="center"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التعزير</w:t>
            </w:r>
          </w:p>
        </w:tc>
      </w:tr>
      <w:tr w:rsidR="0011025D" w:rsidTr="0011025D">
        <w:tc>
          <w:tcPr>
            <w:tcW w:w="4606" w:type="dxa"/>
          </w:tcPr>
          <w:p w:rsidR="0011025D" w:rsidRP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العقوبة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en-US" w:bidi="ar-DZ"/>
              </w:rPr>
              <w:t>مقدرة</w:t>
            </w:r>
            <w:proofErr w:type="gramEnd"/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لا مجال للاجتهاد فيها</w:t>
            </w:r>
          </w:p>
        </w:tc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</w:tc>
      </w:tr>
      <w:tr w:rsidR="0011025D" w:rsidTr="0011025D"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يجوز على الصبي و المجنون الذي لديه بعض الإدراك</w:t>
            </w:r>
          </w:p>
        </w:tc>
      </w:tr>
      <w:tr w:rsidR="0011025D" w:rsidTr="0011025D"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يجوز الشفاعة في التعزير إذا وجد في ذلك مصلحة</w:t>
            </w:r>
          </w:p>
        </w:tc>
      </w:tr>
      <w:tr w:rsidR="0011025D" w:rsidTr="0011025D"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يختلف باختلاف العصور و الأمصار</w:t>
            </w:r>
          </w:p>
        </w:tc>
      </w:tr>
      <w:tr w:rsidR="0011025D" w:rsidTr="0011025D"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تدرأ بالشبهات</w:t>
            </w:r>
          </w:p>
        </w:tc>
        <w:tc>
          <w:tcPr>
            <w:tcW w:w="4606" w:type="dxa"/>
          </w:tcPr>
          <w:p w:rsidR="0011025D" w:rsidRDefault="0011025D" w:rsidP="0011025D">
            <w:pPr>
              <w:bidi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11025D" w:rsidRDefault="0011025D" w:rsidP="0011025D">
      <w:pPr>
        <w:bidi/>
        <w:spacing w:after="0"/>
        <w:rPr>
          <w:rFonts w:hint="cs"/>
          <w:sz w:val="32"/>
          <w:szCs w:val="32"/>
          <w:rtl/>
          <w:lang w:val="en-US" w:bidi="ar-DZ"/>
        </w:rPr>
      </w:pPr>
    </w:p>
    <w:p w:rsidR="0011025D" w:rsidRPr="00410981" w:rsidRDefault="0011025D" w:rsidP="0011025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الفرق بين الحدود و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القصاص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القصاص يجوز العفو فيه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الحد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لا ينفذه إلا القاضي أما القصاص فيستطيع المجني عليه القيام به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يجوز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التعويض عن القصاص بالمال و لا يجوز ذلك في الحدود</w:t>
      </w:r>
    </w:p>
    <w:p w:rsidR="00882419" w:rsidRDefault="00882419" w:rsidP="0011025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11025D" w:rsidRPr="00410981" w:rsidRDefault="0011025D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أثر العبادة على الجريمة: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العبادة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تمنع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المؤمن من ارتكاب الجرائم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تقوية الصلة و تحقيق معنى العبودية له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اعتبار الكف عن الجريمة قربة من القربات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استقامة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سلوك الفرد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الامتثال لأوامر الله و نواهيه</w:t>
      </w:r>
    </w:p>
    <w:p w:rsidR="00882419" w:rsidRDefault="00882419" w:rsidP="0011025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11025D" w:rsidRPr="00410981" w:rsidRDefault="0011025D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منهج الإسلام في محاربة الجرائم: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تقوية الجانب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الإيماني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و العبادات في نفس الإنسان لدرجة تجعله يفر من الجريمة خشية لله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قطع دابر الجريمة ( غلق جميع الطرق المؤدية لها )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تشريع عقوبات صارمة تجعل الناس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تخاف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فلا ترتكب الجرائم</w:t>
      </w:r>
    </w:p>
    <w:p w:rsidR="00882419" w:rsidRDefault="00882419" w:rsidP="0011025D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11025D" w:rsidRPr="00410981" w:rsidRDefault="0011025D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الغاية من الرسالات السماوية:</w:t>
      </w:r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الدعوة لعبادة الله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وحده</w:t>
      </w:r>
      <w:proofErr w:type="gramEnd"/>
    </w:p>
    <w:p w:rsidR="0011025D" w:rsidRDefault="0011025D" w:rsidP="0011025D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توجيه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الاستخلاف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الّإنساني في الأرض بما يصل </w:t>
      </w:r>
      <w:r w:rsidR="009E4632">
        <w:rPr>
          <w:rFonts w:hint="cs"/>
          <w:sz w:val="32"/>
          <w:szCs w:val="32"/>
          <w:rtl/>
          <w:lang w:val="en-US" w:bidi="ar-DZ"/>
        </w:rPr>
        <w:t xml:space="preserve">بالإنسانية إلى إقامة عالم متوازن يكون موقف الإنسان فيه </w:t>
      </w:r>
      <w:proofErr w:type="gramStart"/>
      <w:r w:rsidR="009E4632">
        <w:rPr>
          <w:rFonts w:hint="cs"/>
          <w:sz w:val="32"/>
          <w:szCs w:val="32"/>
          <w:rtl/>
          <w:lang w:val="en-US" w:bidi="ar-DZ"/>
        </w:rPr>
        <w:t>عقيدة ,</w:t>
      </w:r>
      <w:proofErr w:type="gramEnd"/>
      <w:r w:rsidR="009E4632">
        <w:rPr>
          <w:rFonts w:hint="cs"/>
          <w:sz w:val="32"/>
          <w:szCs w:val="32"/>
          <w:rtl/>
          <w:lang w:val="en-US" w:bidi="ar-DZ"/>
        </w:rPr>
        <w:t xml:space="preserve"> فكرا و سلوكا متسقا مع حركة الحياة و غير متصادم مع الناس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هداية الناس و إرشادهم</w:t>
      </w:r>
    </w:p>
    <w:p w:rsidR="00882419" w:rsidRDefault="00882419" w:rsidP="009E4632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9E4632" w:rsidRPr="00410981" w:rsidRDefault="009E4632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الفرق في معنى الإيمان و أركانه بين الإسلام و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النصرانية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الإيمان في الإسلام مبني على توحيد الله و الإيمان بجميع الملائكة و الرسل و الكتب السماوية و القدر خيره و شره و اليوم الآخر أما النصرانية فإيمانها ضال و باطل لأنه يبنى على عقيدة التثليث و هم يؤمنون ببعض الملائكة فقط و كذلك بالنسبة للرسل و الكتب و اليوم الآخر حيث يجعلون الجنة لهم من دون الناس</w:t>
      </w:r>
    </w:p>
    <w:p w:rsidR="00882419" w:rsidRDefault="00882419" w:rsidP="009E4632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9E4632" w:rsidRPr="00410981" w:rsidRDefault="009E4632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علاقة الإسلام بالنصرانية و اليهودية: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علاقة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تكامل و تصحيح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الرسالات الثلاث تدعو لتوحيد الله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الأنبياء كلهم إخوة مجمعون على اتباع الحق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المصدر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واحد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هو الوحي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الإسلام ميراث الأنبياء جميعا عليهم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السلام</w:t>
      </w:r>
      <w:proofErr w:type="gramEnd"/>
    </w:p>
    <w:p w:rsidR="00882419" w:rsidRDefault="00882419" w:rsidP="009E4632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9E4632" w:rsidRPr="00410981" w:rsidRDefault="009E4632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شروط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 الإجماع: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انقراض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عصر المجمعين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المسألة ليس فيها اختلاف بين الفقهاء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قيام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دليل يصلح للحكم</w:t>
      </w:r>
    </w:p>
    <w:p w:rsidR="00882419" w:rsidRDefault="00882419" w:rsidP="009E4632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8315E4" w:rsidRDefault="008315E4" w:rsidP="008315E4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bookmarkStart w:id="0" w:name="_GoBack"/>
      <w:bookmarkEnd w:id="0"/>
    </w:p>
    <w:p w:rsidR="009E4632" w:rsidRPr="00410981" w:rsidRDefault="009E4632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lastRenderedPageBreak/>
        <w:t xml:space="preserve">الفرق بين الإجماع و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القياس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الإجماع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لا يصلح إلا من أكثر من واحد بينما القياس واحد أو أكثر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الاختلاف في المعنى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الإجماع لا يصح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وقت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النبي عكس القياس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القياس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لا يكون إلا صراحة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الإجماع يثبت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حكما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شرعيا بينما القياس يكشف عن الحكم</w:t>
      </w:r>
    </w:p>
    <w:p w:rsidR="009E4632" w:rsidRDefault="009E4632" w:rsidP="009E4632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القياس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مختلف في حجيته أما الإجماع فهناك اتفاق على حجيته و منه يجوز للمجتهد مخالفة حكم ثبت بالقياس</w:t>
      </w:r>
    </w:p>
    <w:p w:rsidR="00882419" w:rsidRDefault="00882419" w:rsidP="009E4632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9E4632" w:rsidRPr="00410981" w:rsidRDefault="00A7621E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فائدة القياس من الناحية الشرعية: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معرفة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أحكام ما استجد من قضايا لم ينص عليها الشرع و منه فهو دليل على صلاحية الشريعة لكل مكان و زمان</w:t>
      </w:r>
    </w:p>
    <w:p w:rsidR="00882419" w:rsidRDefault="00882419" w:rsidP="00A7621E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7621E" w:rsidRPr="00410981" w:rsidRDefault="00A7621E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الفرق بين القياس و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الاجتهاد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مجال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الاجتهاد هو ما يعرض من الوقائع سواء كانت منصوصا على حكمها أو غير منصوص أما القياس فمجاله الوقائع التي لا نص على حكمها و إنما تشتبه في العلة مع وقائع أخرى</w:t>
      </w:r>
    </w:p>
    <w:p w:rsidR="00882419" w:rsidRDefault="00882419" w:rsidP="00A7621E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7621E" w:rsidRPr="00410981" w:rsidRDefault="00A7621E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الحكمة من نظرة الإسلام بهذه النظرة لغير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المسلمين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لتعليم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الناس أن الإسلام الدين الوحيد الذي يضمن الحقوق الفردية و الجماعية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إقناع المسلم بحقيقة الإسلام و صدقه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>نشر السلام و الأمن في الدولة و في الأرض جميعا</w:t>
      </w:r>
    </w:p>
    <w:p w:rsidR="00882419" w:rsidRDefault="00882419" w:rsidP="00A7621E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7621E" w:rsidRPr="00410981" w:rsidRDefault="00A7621E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الربط بين الهدى و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التقوى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قال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تعالى: " فيه هدى للمتقين " فالهداية لا تتحقق فعلا و واقعا إلا للذين استعدوا لها ( المتقين )</w:t>
      </w:r>
    </w:p>
    <w:p w:rsidR="00882419" w:rsidRDefault="00882419" w:rsidP="00A7621E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7621E" w:rsidRPr="00410981" w:rsidRDefault="00A7621E" w:rsidP="00882419">
      <w:pPr>
        <w:bidi/>
        <w:spacing w:after="0"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 xml:space="preserve">الربط بين العدل و </w:t>
      </w:r>
      <w:proofErr w:type="gramStart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التقوى</w:t>
      </w:r>
      <w:proofErr w:type="gramEnd"/>
      <w:r w:rsidRPr="00410981">
        <w:rPr>
          <w:rFonts w:hint="cs"/>
          <w:b/>
          <w:bCs/>
          <w:color w:val="FF0000"/>
          <w:sz w:val="32"/>
          <w:szCs w:val="32"/>
          <w:rtl/>
          <w:lang w:val="en-US" w:bidi="ar-DZ"/>
        </w:rPr>
        <w:t>:</w:t>
      </w:r>
    </w:p>
    <w:p w:rsid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أي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أن الذي لا يعدل بين أبنائه لم يتق الله فمن مستلزمات التقوى أن لا يفرق المرء بين أولاده سواء في الهبة أو غيرها</w:t>
      </w:r>
    </w:p>
    <w:p w:rsidR="00A7621E" w:rsidRPr="00A7621E" w:rsidRDefault="00A7621E" w:rsidP="00A7621E">
      <w:pPr>
        <w:pStyle w:val="Paragraphedeliste"/>
        <w:numPr>
          <w:ilvl w:val="0"/>
          <w:numId w:val="1"/>
        </w:numPr>
        <w:bidi/>
        <w:spacing w:after="0"/>
        <w:rPr>
          <w:rFonts w:hint="cs"/>
          <w:sz w:val="32"/>
          <w:szCs w:val="32"/>
          <w:rtl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من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كان متقيا فإنه يعدل و من لم يكن فالغالب أنه لا يعدل و إذا حاول العدل فإنه لا يصيب فمن لا يتق الله و لا يخاف عقابه و لا ينتظر ثوابه فإن عدله لا يكون دوما على المستوى المطلوب و لهذا قرن العدل بالتقوى</w:t>
      </w:r>
    </w:p>
    <w:sectPr w:rsidR="00A7621E" w:rsidRPr="00A7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45A"/>
    <w:multiLevelType w:val="hybridMultilevel"/>
    <w:tmpl w:val="FBA817D4"/>
    <w:lvl w:ilvl="0" w:tplc="693A3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1D"/>
    <w:rsid w:val="00067D1D"/>
    <w:rsid w:val="0011025D"/>
    <w:rsid w:val="00204755"/>
    <w:rsid w:val="00410981"/>
    <w:rsid w:val="00474C1F"/>
    <w:rsid w:val="00796AFA"/>
    <w:rsid w:val="007B027F"/>
    <w:rsid w:val="00807E1B"/>
    <w:rsid w:val="008315E4"/>
    <w:rsid w:val="00882419"/>
    <w:rsid w:val="009E4632"/>
    <w:rsid w:val="00A7621E"/>
    <w:rsid w:val="00A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2013-02-02T13:01:00Z</dcterms:created>
  <dcterms:modified xsi:type="dcterms:W3CDTF">2013-02-02T14:15:00Z</dcterms:modified>
</cp:coreProperties>
</file>